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5880"/>
        <w:gridCol w:w="4043"/>
      </w:tblGrid>
      <w:tr w:rsidR="00EB4C43">
        <w:tc>
          <w:tcPr>
            <w:tcW w:w="5880" w:type="dxa"/>
            <w:shd w:val="clear" w:color="auto" w:fill="auto"/>
          </w:tcPr>
          <w:p w:rsidR="00EB4C43" w:rsidRDefault="008F55CD">
            <w:pPr>
              <w:adjustRightInd w:val="0"/>
              <w:snapToGrid w:val="0"/>
              <w:rPr>
                <w:rFonts w:ascii="PMingLiU" w:hAnsi="PMingLiU" w:cs="Arial"/>
                <w:b/>
                <w:kern w:val="0"/>
              </w:rPr>
            </w:pPr>
            <w:r w:rsidRPr="008F55CD">
              <w:rPr>
                <w:rFonts w:ascii="PMingLiU" w:hAnsi="PMingLiU" w:cs="Arial" w:hint="eastAsia"/>
                <w:b/>
                <w:noProof/>
                <w:kern w:val="0"/>
                <w:lang w:val="en-US" w:eastAsia="zh-CN"/>
              </w:rPr>
              <w:drawing>
                <wp:anchor distT="0" distB="0" distL="114300" distR="114300" simplePos="0" relativeHeight="251659264" behindDoc="1" locked="0" layoutInCell="0" allowOverlap="1">
                  <wp:simplePos x="0" y="0"/>
                  <wp:positionH relativeFrom="page">
                    <wp:posOffset>3358598</wp:posOffset>
                  </wp:positionH>
                  <wp:positionV relativeFrom="page">
                    <wp:posOffset>174929</wp:posOffset>
                  </wp:positionV>
                  <wp:extent cx="911252" cy="906448"/>
                  <wp:effectExtent l="19050" t="0" r="3148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52" cy="90644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3" w:type="dxa"/>
            <w:shd w:val="clear" w:color="auto" w:fill="auto"/>
          </w:tcPr>
          <w:p w:rsidR="00EB4C43" w:rsidRDefault="00EB4C43">
            <w:pPr>
              <w:adjustRightInd w:val="0"/>
              <w:snapToGrid w:val="0"/>
              <w:jc w:val="right"/>
              <w:rPr>
                <w:rFonts w:ascii="PMingLiU" w:hAnsi="PMingLiU" w:cs="Arial"/>
                <w:b/>
                <w:kern w:val="0"/>
              </w:rPr>
            </w:pPr>
          </w:p>
        </w:tc>
      </w:tr>
    </w:tbl>
    <w:p w:rsidR="00EB4C43" w:rsidRDefault="00EB4C43">
      <w:pPr>
        <w:adjustRightInd w:val="0"/>
        <w:snapToGrid w:val="0"/>
        <w:jc w:val="center"/>
        <w:rPr>
          <w:rFonts w:ascii="PMingLiU" w:hAnsi="PMingLiU" w:cs="Arial"/>
          <w:b/>
          <w:kern w:val="0"/>
          <w:sz w:val="40"/>
          <w:szCs w:val="40"/>
        </w:rPr>
      </w:pPr>
    </w:p>
    <w:p w:rsidR="00A36B92" w:rsidRDefault="00A36B92" w:rsidP="00ED3EDA">
      <w:pPr>
        <w:adjustRightInd w:val="0"/>
        <w:snapToGrid w:val="0"/>
        <w:spacing w:line="276" w:lineRule="auto"/>
        <w:jc w:val="center"/>
        <w:rPr>
          <w:rFonts w:ascii="DFKai-SB" w:eastAsiaTheme="minorEastAsia" w:hAnsi="DFKai-SB"/>
          <w:b/>
          <w:color w:val="000000"/>
          <w:sz w:val="32"/>
          <w:szCs w:val="32"/>
          <w:lang w:eastAsia="zh-CN"/>
        </w:rPr>
      </w:pPr>
    </w:p>
    <w:p w:rsidR="00C16C52" w:rsidRDefault="008F67FA" w:rsidP="00ED3EDA">
      <w:pPr>
        <w:adjustRightInd w:val="0"/>
        <w:snapToGrid w:val="0"/>
        <w:spacing w:line="276" w:lineRule="auto"/>
        <w:jc w:val="center"/>
        <w:rPr>
          <w:rFonts w:ascii="DFKai-SB" w:eastAsiaTheme="minorEastAsia" w:hAnsi="DFKai-SB"/>
          <w:b/>
          <w:color w:val="000000"/>
          <w:sz w:val="32"/>
          <w:szCs w:val="32"/>
          <w:lang w:eastAsia="zh-CN"/>
        </w:rPr>
      </w:pPr>
      <w:r w:rsidRPr="008F67FA"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第十</w:t>
      </w:r>
      <w:r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届中国对外投资</w:t>
      </w:r>
      <w:r w:rsidR="00EB4C43"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洽谈会</w:t>
      </w:r>
    </w:p>
    <w:p w:rsidR="00EB4C43" w:rsidRPr="00CB2B1A" w:rsidRDefault="00CB2B1A" w:rsidP="00ED3EDA">
      <w:pPr>
        <w:adjustRightInd w:val="0"/>
        <w:snapToGrid w:val="0"/>
        <w:spacing w:line="276" w:lineRule="auto"/>
        <w:jc w:val="center"/>
        <w:rPr>
          <w:rFonts w:ascii="DFKai-SB" w:eastAsia="DFKai-SB" w:hAnsi="DFKai-SB"/>
          <w:b/>
          <w:color w:val="000000"/>
          <w:sz w:val="32"/>
          <w:szCs w:val="32"/>
          <w:lang w:eastAsia="zh-CN"/>
        </w:rPr>
      </w:pPr>
      <w:r w:rsidRPr="00CB2B1A"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关于“</w:t>
      </w:r>
      <w:r w:rsidR="00C66B92">
        <w:rPr>
          <w:rFonts w:ascii="DFKai-SB" w:eastAsiaTheme="minorEastAsia" w:hAnsi="DFKai-SB" w:hint="eastAsia"/>
          <w:b/>
          <w:color w:val="000000"/>
          <w:sz w:val="32"/>
          <w:szCs w:val="32"/>
          <w:lang w:eastAsia="zh-CN"/>
        </w:rPr>
        <w:t>中国</w:t>
      </w:r>
      <w:r w:rsidR="00C66B92">
        <w:rPr>
          <w:rFonts w:ascii="DFKai-SB" w:eastAsiaTheme="minorEastAsia" w:hAnsi="DFKai-SB" w:hint="eastAsia"/>
          <w:b/>
          <w:color w:val="000000"/>
          <w:sz w:val="32"/>
          <w:szCs w:val="32"/>
          <w:lang w:eastAsia="zh-CN"/>
        </w:rPr>
        <w:t>-</w:t>
      </w:r>
      <w:r w:rsidR="00C66B92">
        <w:rPr>
          <w:rFonts w:ascii="DFKai-SB" w:eastAsiaTheme="minorEastAsia" w:hAnsi="DFKai-SB" w:hint="eastAsia"/>
          <w:b/>
          <w:color w:val="000000"/>
          <w:sz w:val="32"/>
          <w:szCs w:val="32"/>
          <w:lang w:eastAsia="zh-CN"/>
        </w:rPr>
        <w:t>非洲国际产能投资合作论坛</w:t>
      </w:r>
      <w:r w:rsidRPr="00CB2B1A">
        <w:rPr>
          <w:rFonts w:ascii="DFKai-SB" w:eastAsia="DFKai-SB" w:hAnsi="DFKai-SB" w:hint="eastAsia"/>
          <w:b/>
          <w:color w:val="000000"/>
          <w:sz w:val="32"/>
          <w:szCs w:val="32"/>
          <w:lang w:eastAsia="zh-CN"/>
        </w:rPr>
        <w:t>”</w:t>
      </w:r>
    </w:p>
    <w:p w:rsidR="00A5090F" w:rsidRPr="00C62F03" w:rsidRDefault="00A5090F">
      <w:pPr>
        <w:rPr>
          <w:rFonts w:ascii="DFKai-SB" w:eastAsia="DFKai-SB" w:hAnsi="DFKai-SB"/>
          <w:vanish/>
          <w:lang w:eastAsia="zh-CN"/>
        </w:rPr>
      </w:pPr>
    </w:p>
    <w:tbl>
      <w:tblPr>
        <w:tblW w:w="9680" w:type="dxa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8"/>
        <w:gridCol w:w="7722"/>
      </w:tblGrid>
      <w:tr w:rsidR="00EB4C43" w:rsidRPr="00C62F03" w:rsidTr="00194B90">
        <w:trPr>
          <w:trHeight w:val="412"/>
        </w:trPr>
        <w:tc>
          <w:tcPr>
            <w:tcW w:w="9680" w:type="dxa"/>
            <w:gridSpan w:val="2"/>
            <w:vAlign w:val="center"/>
          </w:tcPr>
          <w:p w:rsidR="00AC13F1" w:rsidRDefault="00AC13F1" w:rsidP="00A36B92">
            <w:pPr>
              <w:rPr>
                <w:rFonts w:ascii="DFKai-SB" w:eastAsiaTheme="minorEastAsia" w:hAnsi="DFKai-SB"/>
                <w:b/>
                <w:color w:val="000000"/>
                <w:sz w:val="28"/>
                <w:lang w:eastAsia="zh-CN"/>
              </w:rPr>
            </w:pPr>
          </w:p>
          <w:p w:rsidR="00EB4C43" w:rsidRPr="00176946" w:rsidRDefault="00EB4C43">
            <w:pPr>
              <w:jc w:val="center"/>
              <w:rPr>
                <w:rFonts w:ascii="DFKai-SB" w:eastAsiaTheme="minorEastAsia" w:hAnsi="DFKai-SB"/>
                <w:b/>
                <w:color w:val="000000"/>
              </w:rPr>
            </w:pPr>
            <w:r w:rsidRPr="00C62F03">
              <w:rPr>
                <w:rFonts w:ascii="DFKai-SB" w:eastAsia="DFKai-SB" w:hAnsi="DFKai-SB" w:hint="eastAsia"/>
                <w:b/>
                <w:color w:val="000000"/>
                <w:sz w:val="28"/>
                <w:lang w:eastAsia="zh-CN"/>
              </w:rPr>
              <w:t>议</w:t>
            </w:r>
            <w:r w:rsidRPr="00C62F03">
              <w:rPr>
                <w:rFonts w:ascii="DFKai-SB" w:eastAsia="DFKai-SB" w:hAnsi="DFKai-SB"/>
                <w:b/>
                <w:color w:val="000000"/>
                <w:sz w:val="28"/>
                <w:lang w:eastAsia="zh-CN"/>
              </w:rPr>
              <w:t xml:space="preserve">  </w:t>
            </w:r>
            <w:r w:rsidRPr="00C62F03">
              <w:rPr>
                <w:rFonts w:ascii="DFKai-SB" w:eastAsia="DFKai-SB" w:hAnsi="DFKai-SB" w:hint="eastAsia"/>
                <w:b/>
                <w:color w:val="000000"/>
                <w:sz w:val="28"/>
                <w:lang w:eastAsia="zh-CN"/>
              </w:rPr>
              <w:t>程</w:t>
            </w:r>
            <w:r w:rsidR="00176946" w:rsidRPr="00176946">
              <w:rPr>
                <w:rFonts w:ascii="DFKai-SB" w:eastAsia="DFKai-SB" w:hAnsi="DFKai-SB" w:hint="eastAsia"/>
                <w:lang w:eastAsia="zh-CN"/>
              </w:rPr>
              <w:t>（草案）</w:t>
            </w:r>
          </w:p>
        </w:tc>
      </w:tr>
      <w:tr w:rsidR="00EB4C43" w:rsidRPr="00C62F03" w:rsidTr="00194B90">
        <w:trPr>
          <w:trHeight w:val="352"/>
        </w:trPr>
        <w:tc>
          <w:tcPr>
            <w:tcW w:w="1958" w:type="dxa"/>
            <w:vAlign w:val="center"/>
          </w:tcPr>
          <w:p w:rsidR="00EB4C43" w:rsidRPr="00CB2B1A" w:rsidRDefault="00EB4C43">
            <w:pPr>
              <w:jc w:val="both"/>
              <w:rPr>
                <w:rFonts w:ascii="DFKai-SB" w:eastAsia="DFKai-SB" w:hAnsi="DFKai-SB"/>
                <w:b/>
              </w:rPr>
            </w:pPr>
            <w:r w:rsidRPr="00CB2B1A">
              <w:rPr>
                <w:rFonts w:ascii="DFKai-SB" w:eastAsia="DFKai-SB" w:hAnsi="DFKai-SB" w:hint="eastAsia"/>
                <w:b/>
              </w:rPr>
              <w:t>时间</w:t>
            </w:r>
            <w:r w:rsidRPr="00CB2B1A">
              <w:rPr>
                <w:rFonts w:ascii="DFKai-SB" w:eastAsia="DFKai-SB" w:hAnsi="DFKai-SB"/>
                <w:b/>
              </w:rPr>
              <w:t xml:space="preserve"> </w:t>
            </w:r>
          </w:p>
        </w:tc>
        <w:tc>
          <w:tcPr>
            <w:tcW w:w="7722" w:type="dxa"/>
            <w:vAlign w:val="center"/>
          </w:tcPr>
          <w:p w:rsidR="00EB4C43" w:rsidRPr="00CB2B1A" w:rsidRDefault="00EB4C43">
            <w:pPr>
              <w:jc w:val="both"/>
              <w:rPr>
                <w:rFonts w:ascii="DFKai-SB" w:eastAsia="DFKai-SB" w:hAnsi="DFKai-SB"/>
                <w:b/>
              </w:rPr>
            </w:pPr>
            <w:r w:rsidRPr="00CB2B1A">
              <w:rPr>
                <w:rFonts w:ascii="DFKai-SB" w:eastAsia="DFKai-SB" w:hAnsi="DFKai-SB" w:hint="eastAsia"/>
                <w:b/>
              </w:rPr>
              <w:t>活动</w:t>
            </w:r>
          </w:p>
        </w:tc>
      </w:tr>
      <w:tr w:rsidR="00EB4C43" w:rsidRPr="00C62F03" w:rsidTr="00194B90">
        <w:trPr>
          <w:trHeight w:val="70"/>
        </w:trPr>
        <w:tc>
          <w:tcPr>
            <w:tcW w:w="1958" w:type="dxa"/>
          </w:tcPr>
          <w:p w:rsidR="00EB4C43" w:rsidRPr="00FD5B82" w:rsidRDefault="00CB2B1A" w:rsidP="00C16C52">
            <w:pPr>
              <w:autoSpaceDE w:val="0"/>
              <w:autoSpaceDN w:val="0"/>
              <w:adjustRightInd w:val="0"/>
              <w:rPr>
                <w:rFonts w:ascii="DFKai-SB" w:eastAsiaTheme="minorEastAsia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33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0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40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0</w:t>
            </w:r>
          </w:p>
        </w:tc>
        <w:tc>
          <w:tcPr>
            <w:tcW w:w="7722" w:type="dxa"/>
          </w:tcPr>
          <w:p w:rsidR="00EB4C43" w:rsidRPr="00C62F03" w:rsidRDefault="00C16C52">
            <w:pPr>
              <w:jc w:val="both"/>
              <w:rPr>
                <w:rFonts w:ascii="DFKai-SB" w:eastAsia="DFKai-SB" w:hAnsi="DFKai-SB"/>
                <w:color w:val="000000"/>
                <w:lang w:val="en-US" w:eastAsia="zh-CN"/>
              </w:rPr>
            </w:pPr>
            <w:r w:rsidRPr="00C62F03">
              <w:rPr>
                <w:rFonts w:ascii="DFKai-SB" w:eastAsia="DFKai-SB" w:hAnsi="DFKai-SB" w:hint="eastAsia"/>
                <w:b/>
              </w:rPr>
              <w:t>参会嘉宾签到</w:t>
            </w:r>
          </w:p>
        </w:tc>
      </w:tr>
      <w:tr w:rsidR="00EB4C43" w:rsidRPr="00C62F03" w:rsidTr="00194B90">
        <w:trPr>
          <w:trHeight w:val="70"/>
        </w:trPr>
        <w:tc>
          <w:tcPr>
            <w:tcW w:w="1958" w:type="dxa"/>
          </w:tcPr>
          <w:p w:rsidR="00EB4C43" w:rsidRPr="00FD5B82" w:rsidRDefault="00CB2B1A" w:rsidP="00C16C52">
            <w:pPr>
              <w:autoSpaceDE w:val="0"/>
              <w:autoSpaceDN w:val="0"/>
              <w:adjustRightInd w:val="0"/>
              <w:rPr>
                <w:rFonts w:ascii="DFKai-SB" w:eastAsiaTheme="minorEastAsia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40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0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40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5</w:t>
            </w:r>
          </w:p>
        </w:tc>
        <w:tc>
          <w:tcPr>
            <w:tcW w:w="7722" w:type="dxa"/>
          </w:tcPr>
          <w:p w:rsidR="004A1999" w:rsidRPr="004A1999" w:rsidRDefault="00EB4C43" w:rsidP="007228D1">
            <w:pPr>
              <w:jc w:val="both"/>
              <w:rPr>
                <w:rFonts w:ascii="DFKai-SB" w:eastAsiaTheme="minorEastAsia" w:hAnsi="DFKai-SB"/>
                <w:b/>
                <w:lang w:eastAsia="zh-CN"/>
              </w:rPr>
            </w:pPr>
            <w:r w:rsidRPr="00C62F03">
              <w:rPr>
                <w:rFonts w:ascii="DFKai-SB" w:eastAsia="DFKai-SB" w:hAnsi="DFKai-SB" w:hint="eastAsia"/>
                <w:b/>
                <w:lang w:eastAsia="zh-CN"/>
              </w:rPr>
              <w:t>主持人</w:t>
            </w:r>
            <w:r w:rsidR="007228D1" w:rsidRPr="00C62F03">
              <w:rPr>
                <w:rFonts w:ascii="DFKai-SB" w:eastAsia="DFKai-SB" w:hAnsi="DFKai-SB" w:hint="eastAsia"/>
                <w:b/>
                <w:lang w:eastAsia="zh-CN"/>
              </w:rPr>
              <w:t>开场</w:t>
            </w:r>
          </w:p>
        </w:tc>
      </w:tr>
      <w:tr w:rsidR="00EB4C43" w:rsidRPr="00C62F03" w:rsidTr="00194B90">
        <w:trPr>
          <w:trHeight w:val="1157"/>
        </w:trPr>
        <w:tc>
          <w:tcPr>
            <w:tcW w:w="1958" w:type="dxa"/>
          </w:tcPr>
          <w:p w:rsidR="00EB4C43" w:rsidRPr="00FD5B82" w:rsidRDefault="00CB2B1A" w:rsidP="00C62F03">
            <w:pPr>
              <w:autoSpaceDE w:val="0"/>
              <w:autoSpaceDN w:val="0"/>
              <w:adjustRightInd w:val="0"/>
              <w:rPr>
                <w:rFonts w:ascii="DFKai-SB" w:eastAsiaTheme="minorEastAsia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40</w:t>
            </w:r>
            <w:r w:rsidR="00FD5B82">
              <w:rPr>
                <w:rFonts w:ascii="DFKai-SB" w:eastAsiaTheme="minorEastAsia" w:hAnsi="DFKai-SB" w:hint="eastAsia"/>
                <w:color w:val="000000"/>
                <w:lang w:eastAsia="zh-CN"/>
              </w:rPr>
              <w:t>5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</w:t>
            </w:r>
            <w:r>
              <w:rPr>
                <w:rFonts w:ascii="DFKai-SB" w:eastAsiaTheme="minorEastAsia" w:hAnsi="DFKai-SB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525</w:t>
            </w:r>
          </w:p>
        </w:tc>
        <w:tc>
          <w:tcPr>
            <w:tcW w:w="7722" w:type="dxa"/>
          </w:tcPr>
          <w:p w:rsidR="00EB4C43" w:rsidRPr="00FD0B36" w:rsidRDefault="00C66B92">
            <w:pPr>
              <w:jc w:val="both"/>
              <w:rPr>
                <w:rFonts w:ascii="DFKai-SB" w:eastAsia="DFKai-SB" w:hAnsi="DFKai-SB"/>
                <w:b/>
              </w:rPr>
            </w:pPr>
            <w:r w:rsidRPr="00FD0B36">
              <w:rPr>
                <w:rFonts w:ascii="DFKai-SB" w:eastAsia="DFKai-SB" w:hAnsi="DFKai-SB" w:hint="eastAsia"/>
                <w:b/>
              </w:rPr>
              <w:t>开幕致辞</w:t>
            </w:r>
          </w:p>
          <w:p w:rsidR="00EB4C43" w:rsidRPr="00FD0B36" w:rsidRDefault="00C66B92" w:rsidP="00CB2B1A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国家发展和改革委员会外资司领导</w:t>
            </w:r>
          </w:p>
          <w:p w:rsidR="00C66B92" w:rsidRPr="00CB2B1A" w:rsidRDefault="00C66B92" w:rsidP="00CB2B1A">
            <w:pPr>
              <w:numPr>
                <w:ilvl w:val="0"/>
                <w:numId w:val="28"/>
              </w:numPr>
              <w:rPr>
                <w:rFonts w:ascii="DFKai-SB" w:eastAsia="DFKai-SB" w:hAnsi="DFKai-SB"/>
                <w:lang w:eastAsia="zh-CN"/>
              </w:rPr>
            </w:pPr>
            <w:r w:rsidRPr="00FD0B36">
              <w:rPr>
                <w:rFonts w:ascii="DFKai-SB" w:eastAsia="DFKai-SB" w:hAnsi="DFKai-SB" w:hint="eastAsia"/>
              </w:rPr>
              <w:t>坦桑尼亚驻华特命全权大使</w:t>
            </w:r>
          </w:p>
        </w:tc>
      </w:tr>
      <w:tr w:rsidR="00EB4C43" w:rsidRPr="00FD0B36" w:rsidTr="00194B90">
        <w:trPr>
          <w:trHeight w:val="612"/>
        </w:trPr>
        <w:tc>
          <w:tcPr>
            <w:tcW w:w="1958" w:type="dxa"/>
            <w:shd w:val="clear" w:color="auto" w:fill="auto"/>
          </w:tcPr>
          <w:p w:rsidR="00EB4C43" w:rsidRPr="00FD0B36" w:rsidRDefault="00CB2B1A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/>
              </w:rPr>
              <w:t>1</w:t>
            </w:r>
            <w:r w:rsidR="00C66B92" w:rsidRPr="00FD0B36">
              <w:rPr>
                <w:rFonts w:ascii="DFKai-SB" w:eastAsia="DFKai-SB" w:hAnsi="DFKai-SB"/>
              </w:rPr>
              <w:t>525</w:t>
            </w:r>
            <w:r w:rsidR="007228D1" w:rsidRPr="00FD0B36">
              <w:rPr>
                <w:rFonts w:ascii="DFKai-SB" w:eastAsia="DFKai-SB" w:hAnsi="DFKai-SB" w:hint="eastAsia"/>
              </w:rPr>
              <w:t>-</w:t>
            </w:r>
            <w:r w:rsidR="00FD5B82" w:rsidRPr="00FD0B36">
              <w:rPr>
                <w:rFonts w:ascii="DFKai-SB" w:eastAsia="DFKai-SB" w:hAnsi="DFKai-SB" w:hint="eastAsia"/>
              </w:rPr>
              <w:t>1</w:t>
            </w:r>
            <w:r w:rsidR="00C66B92" w:rsidRPr="00FD0B36">
              <w:rPr>
                <w:rFonts w:ascii="DFKai-SB" w:eastAsia="DFKai-SB" w:hAnsi="DFKai-SB"/>
              </w:rPr>
              <w:t>555</w:t>
            </w:r>
          </w:p>
        </w:tc>
        <w:tc>
          <w:tcPr>
            <w:tcW w:w="7722" w:type="dxa"/>
            <w:shd w:val="clear" w:color="auto" w:fill="auto"/>
          </w:tcPr>
          <w:p w:rsidR="00DE44CF" w:rsidRPr="00FD0B36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主旨演讲</w:t>
            </w:r>
          </w:p>
          <w:p w:rsidR="00EB4C43" w:rsidRPr="00C66B92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尼日利亚驻华大使</w:t>
            </w:r>
          </w:p>
          <w:p w:rsidR="00C62F03" w:rsidRPr="00FD0B36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中矿资源勘探股份有限公司</w:t>
            </w:r>
          </w:p>
        </w:tc>
      </w:tr>
      <w:tr w:rsidR="00EB4C43" w:rsidRPr="00C62F03" w:rsidTr="00194B90">
        <w:trPr>
          <w:trHeight w:val="612"/>
        </w:trPr>
        <w:tc>
          <w:tcPr>
            <w:tcW w:w="1958" w:type="dxa"/>
            <w:shd w:val="clear" w:color="auto" w:fill="auto"/>
          </w:tcPr>
          <w:p w:rsidR="00EB4C43" w:rsidRPr="00C62F03" w:rsidRDefault="00FD5B82" w:rsidP="00C62F03">
            <w:pPr>
              <w:autoSpaceDE w:val="0"/>
              <w:autoSpaceDN w:val="0"/>
              <w:adjustRightInd w:val="0"/>
              <w:rPr>
                <w:rFonts w:ascii="DFKai-SB" w:eastAsia="DFKai-SB" w:hAnsi="DFKai-SB"/>
                <w:color w:val="000000"/>
                <w:lang w:eastAsia="zh-CN"/>
              </w:rPr>
            </w:pPr>
            <w:r>
              <w:rPr>
                <w:rFonts w:ascii="DFKai-SB" w:eastAsiaTheme="minorEastAsia" w:hAnsi="DFKai-SB" w:hint="eastAsia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555</w:t>
            </w:r>
            <w:r w:rsidR="007228D1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6</w:t>
            </w:r>
            <w:r w:rsidR="00C62F03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5</w:t>
            </w:r>
            <w:r w:rsidR="00C66B92">
              <w:rPr>
                <w:rFonts w:ascii="DFKai-SB" w:eastAsia="DFKai-SB" w:hAnsi="DFKai-SB"/>
                <w:color w:val="000000"/>
                <w:lang w:eastAsia="zh-CN"/>
              </w:rPr>
              <w:t>5</w:t>
            </w:r>
          </w:p>
        </w:tc>
        <w:tc>
          <w:tcPr>
            <w:tcW w:w="7722" w:type="dxa"/>
            <w:shd w:val="clear" w:color="auto" w:fill="auto"/>
          </w:tcPr>
          <w:p w:rsidR="00EB4C43" w:rsidRPr="00FD0B36" w:rsidRDefault="00C66B92">
            <w:pPr>
              <w:rPr>
                <w:rFonts w:ascii="DFKai-SB" w:eastAsia="DFKai-SB" w:hAnsi="DFKai-SB"/>
                <w:b/>
              </w:rPr>
            </w:pPr>
            <w:r w:rsidRPr="00FD0B36">
              <w:rPr>
                <w:rFonts w:ascii="DFKai-SB" w:eastAsia="DFKai-SB" w:hAnsi="DFKai-SB" w:hint="eastAsia"/>
                <w:b/>
              </w:rPr>
              <w:t>主题演讲:合作共建＂中非命运共同体＂</w:t>
            </w:r>
          </w:p>
          <w:p w:rsidR="00C66B92" w:rsidRPr="00C66B92" w:rsidRDefault="00C66B92" w:rsidP="00A5090F">
            <w:pPr>
              <w:pStyle w:val="aa"/>
              <w:numPr>
                <w:ilvl w:val="0"/>
                <w:numId w:val="42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DFKai-SB" w:eastAsia="DFKai-SB" w:hAnsi="DFKai-SB" w:cs="Times New Roman"/>
                <w:kern w:val="2"/>
                <w:lang w:val="en-GB" w:eastAsia="zh-CN"/>
              </w:rPr>
            </w:pPr>
            <w:r w:rsidRPr="00FD0B36">
              <w:rPr>
                <w:rFonts w:ascii="DFKai-SB" w:eastAsia="DFKai-SB" w:hAnsi="DFKai-SB" w:cs="Times New Roman" w:hint="eastAsia"/>
                <w:kern w:val="2"/>
                <w:lang w:val="en-GB"/>
              </w:rPr>
              <w:t>乌干达驻华大使</w:t>
            </w:r>
          </w:p>
          <w:p w:rsidR="00C66B92" w:rsidRPr="00C66B92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埃及苏伊士运河经济特区副总裁海军上将</w:t>
            </w:r>
          </w:p>
          <w:p w:rsidR="00C66B92" w:rsidRPr="00C66B92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中铝国际工程股份有限公司</w:t>
            </w:r>
          </w:p>
          <w:p w:rsidR="00C66B92" w:rsidRPr="00C66B92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贝宁驻华大使</w:t>
            </w:r>
          </w:p>
          <w:p w:rsidR="00C66B92" w:rsidRPr="00C66B92" w:rsidRDefault="00C6213B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C6213B">
              <w:rPr>
                <w:rFonts w:ascii="DFKai-SB" w:eastAsia="DFKai-SB" w:hAnsi="DFKai-SB" w:hint="eastAsia"/>
              </w:rPr>
              <w:t>中色国际贸易</w:t>
            </w:r>
            <w:r w:rsidR="00C66B92" w:rsidRPr="00FD0B36">
              <w:rPr>
                <w:rFonts w:ascii="DFKai-SB" w:eastAsia="DFKai-SB" w:hAnsi="DFKai-SB" w:hint="eastAsia"/>
              </w:rPr>
              <w:t>有限公司代表</w:t>
            </w:r>
          </w:p>
          <w:p w:rsidR="00C66B92" w:rsidRPr="00C66B92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非洲国家驻华使节代表</w:t>
            </w:r>
            <w:bookmarkStart w:id="0" w:name="_GoBack"/>
            <w:bookmarkEnd w:id="0"/>
          </w:p>
          <w:p w:rsidR="00C66B92" w:rsidRPr="00CB2B1A" w:rsidRDefault="00C66B92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首都建设投资引导基金管理公司代表</w:t>
            </w:r>
          </w:p>
          <w:p w:rsidR="00DE44CF" w:rsidRPr="00CB2B1A" w:rsidRDefault="00DE44CF" w:rsidP="00CB2B1A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DFKai-SB" w:eastAsia="DFKai-SB" w:hAnsi="DFKai-SB" w:cs="Times New Roman"/>
                <w:color w:val="000000"/>
                <w:kern w:val="2"/>
                <w:lang w:val="en-GB" w:eastAsia="zh-CN"/>
              </w:rPr>
            </w:pPr>
          </w:p>
        </w:tc>
      </w:tr>
      <w:tr w:rsidR="00EB4C43" w:rsidRPr="00C62F03" w:rsidTr="00194B90">
        <w:trPr>
          <w:trHeight w:val="413"/>
        </w:trPr>
        <w:tc>
          <w:tcPr>
            <w:tcW w:w="1958" w:type="dxa"/>
            <w:shd w:val="clear" w:color="auto" w:fill="auto"/>
          </w:tcPr>
          <w:p w:rsidR="00EB4C43" w:rsidRPr="00C62F03" w:rsidRDefault="00DE44CF" w:rsidP="00C62F03">
            <w:pPr>
              <w:autoSpaceDE w:val="0"/>
              <w:autoSpaceDN w:val="0"/>
              <w:adjustRightInd w:val="0"/>
              <w:rPr>
                <w:rFonts w:ascii="DFKai-SB" w:eastAsia="DFKai-SB" w:hAnsi="DFKai-SB"/>
                <w:color w:val="000000"/>
                <w:lang w:eastAsia="zh-CN"/>
              </w:rPr>
            </w:pPr>
            <w:r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6</w:t>
            </w:r>
            <w:r w:rsidR="00C62F03"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5</w:t>
            </w:r>
            <w:r w:rsidR="00C66B92">
              <w:rPr>
                <w:rFonts w:ascii="DFKai-SB" w:eastAsia="DFKai-SB" w:hAnsi="DFKai-SB"/>
                <w:color w:val="000000"/>
                <w:lang w:eastAsia="zh-CN"/>
              </w:rPr>
              <w:t>5</w:t>
            </w:r>
            <w:r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-1</w:t>
            </w:r>
            <w:r w:rsidR="00C66B92">
              <w:rPr>
                <w:rFonts w:ascii="DFKai-SB" w:eastAsiaTheme="minorEastAsia" w:hAnsi="DFKai-SB"/>
                <w:color w:val="000000"/>
                <w:lang w:eastAsia="zh-CN"/>
              </w:rPr>
              <w:t>7</w:t>
            </w:r>
            <w:r w:rsidRPr="00C62F03">
              <w:rPr>
                <w:rFonts w:ascii="DFKai-SB" w:eastAsia="DFKai-SB" w:hAnsi="DFKai-SB" w:hint="eastAsia"/>
                <w:color w:val="000000"/>
                <w:lang w:eastAsia="zh-CN"/>
              </w:rPr>
              <w:t>00</w:t>
            </w:r>
          </w:p>
        </w:tc>
        <w:tc>
          <w:tcPr>
            <w:tcW w:w="7722" w:type="dxa"/>
            <w:shd w:val="clear" w:color="auto" w:fill="auto"/>
          </w:tcPr>
          <w:p w:rsidR="00EB4C43" w:rsidRPr="00CB2B1A" w:rsidRDefault="00C62F03">
            <w:pPr>
              <w:rPr>
                <w:rFonts w:ascii="DFKai-SB" w:eastAsiaTheme="minorEastAsia" w:hAnsi="DFKai-SB"/>
                <w:b/>
                <w:lang w:val="en-US"/>
              </w:rPr>
            </w:pPr>
            <w:r w:rsidRPr="00FD0B36">
              <w:rPr>
                <w:rFonts w:ascii="DFKai-SB" w:eastAsia="DFKai-SB" w:hAnsi="DFKai-SB" w:hint="eastAsia"/>
                <w:b/>
              </w:rPr>
              <w:t>会议</w:t>
            </w:r>
            <w:r w:rsidR="00CB2B1A" w:rsidRPr="00CB2B1A">
              <w:rPr>
                <w:rFonts w:ascii="DFKai-SB" w:eastAsia="DFKai-SB" w:hAnsi="DFKai-SB" w:hint="eastAsia"/>
                <w:b/>
              </w:rPr>
              <w:t>总结</w:t>
            </w:r>
          </w:p>
        </w:tc>
      </w:tr>
      <w:tr w:rsidR="00EB4C43" w:rsidRPr="00C62F03" w:rsidTr="00194B90">
        <w:trPr>
          <w:trHeight w:val="413"/>
        </w:trPr>
        <w:tc>
          <w:tcPr>
            <w:tcW w:w="1958" w:type="dxa"/>
            <w:shd w:val="clear" w:color="auto" w:fill="auto"/>
          </w:tcPr>
          <w:p w:rsidR="00EB4C43" w:rsidRPr="00CB2B1A" w:rsidRDefault="00EB4C43">
            <w:pPr>
              <w:autoSpaceDE w:val="0"/>
              <w:autoSpaceDN w:val="0"/>
              <w:adjustRightInd w:val="0"/>
              <w:rPr>
                <w:rFonts w:ascii="DFKai-SB" w:eastAsia="DFKai-SB" w:hAnsi="DFKai-SB"/>
                <w:lang w:eastAsia="zh-CN"/>
              </w:rPr>
            </w:pPr>
          </w:p>
        </w:tc>
        <w:tc>
          <w:tcPr>
            <w:tcW w:w="7722" w:type="dxa"/>
            <w:shd w:val="clear" w:color="auto" w:fill="auto"/>
          </w:tcPr>
          <w:p w:rsidR="00EB4C43" w:rsidRPr="00FD0B36" w:rsidRDefault="00FD0B36" w:rsidP="00FD0B36">
            <w:pPr>
              <w:numPr>
                <w:ilvl w:val="0"/>
                <w:numId w:val="28"/>
              </w:numPr>
              <w:rPr>
                <w:rFonts w:ascii="DFKai-SB" w:eastAsia="DFKai-SB" w:hAnsi="DFKai-SB"/>
              </w:rPr>
            </w:pPr>
            <w:r w:rsidRPr="00FD0B36">
              <w:rPr>
                <w:rFonts w:ascii="DFKai-SB" w:eastAsia="DFKai-SB" w:hAnsi="DFKai-SB" w:hint="eastAsia"/>
              </w:rPr>
              <w:t>主持人：结束语</w:t>
            </w:r>
          </w:p>
        </w:tc>
      </w:tr>
    </w:tbl>
    <w:p w:rsidR="00EB4C43" w:rsidRDefault="00EB4C43">
      <w:pPr>
        <w:autoSpaceDE w:val="0"/>
        <w:autoSpaceDN w:val="0"/>
        <w:adjustRightInd w:val="0"/>
        <w:rPr>
          <w:rFonts w:ascii="DFKai-SB" w:eastAsia="宋体" w:hAnsi="DFKai-SB" w:cs="Arial"/>
          <w:bCs/>
          <w:i/>
          <w:kern w:val="0"/>
          <w:lang w:eastAsia="zh-CN"/>
        </w:rPr>
      </w:pPr>
    </w:p>
    <w:p w:rsidR="00A36B92" w:rsidRDefault="00A36B92">
      <w:pPr>
        <w:autoSpaceDE w:val="0"/>
        <w:autoSpaceDN w:val="0"/>
        <w:adjustRightInd w:val="0"/>
        <w:rPr>
          <w:rFonts w:ascii="DFKai-SB" w:eastAsia="宋体" w:hAnsi="DFKai-SB" w:cs="Arial"/>
          <w:bCs/>
          <w:i/>
          <w:kern w:val="0"/>
          <w:lang w:eastAsia="zh-CN"/>
        </w:rPr>
      </w:pPr>
    </w:p>
    <w:tbl>
      <w:tblPr>
        <w:tblStyle w:val="ac"/>
        <w:tblpPr w:leftFromText="180" w:rightFromText="180" w:vertAnchor="text" w:horzAnchor="margin" w:tblpX="108" w:tblpY="30"/>
        <w:tblW w:w="8328" w:type="dxa"/>
        <w:tblLayout w:type="fixed"/>
        <w:tblLook w:val="04A0" w:firstRow="1" w:lastRow="0" w:firstColumn="1" w:lastColumn="0" w:noHBand="0" w:noVBand="1"/>
      </w:tblPr>
      <w:tblGrid>
        <w:gridCol w:w="1526"/>
        <w:gridCol w:w="1462"/>
        <w:gridCol w:w="720"/>
        <w:gridCol w:w="1260"/>
        <w:gridCol w:w="720"/>
        <w:gridCol w:w="1440"/>
        <w:gridCol w:w="1200"/>
      </w:tblGrid>
      <w:tr w:rsidR="00A36B92" w:rsidTr="005D7376">
        <w:trPr>
          <w:trHeight w:val="706"/>
        </w:trPr>
        <w:tc>
          <w:tcPr>
            <w:tcW w:w="1526" w:type="dxa"/>
            <w:shd w:val="clear" w:color="auto" w:fill="666666"/>
            <w:vAlign w:val="center"/>
          </w:tcPr>
          <w:p w:rsidR="00A36B92" w:rsidRPr="00273FFE" w:rsidRDefault="00A36B92" w:rsidP="005D7376">
            <w:pPr>
              <w:snapToGrid w:val="0"/>
              <w:jc w:val="center"/>
              <w:rPr>
                <w:rFonts w:ascii="黑体" w:eastAsia="黑体" w:hAnsi="黑体"/>
                <w:b/>
                <w:color w:val="FFFFFF"/>
                <w:kern w:val="0"/>
                <w:sz w:val="28"/>
                <w:szCs w:val="36"/>
              </w:rPr>
            </w:pPr>
            <w:r w:rsidRPr="00273FFE">
              <w:rPr>
                <w:rFonts w:ascii="黑体" w:eastAsia="黑体" w:hAnsi="黑体" w:hint="eastAsia"/>
                <w:b/>
                <w:color w:val="FFFFFF"/>
                <w:kern w:val="0"/>
                <w:sz w:val="28"/>
                <w:szCs w:val="36"/>
              </w:rPr>
              <w:t>回执</w:t>
            </w:r>
          </w:p>
          <w:p w:rsidR="00A36B92" w:rsidRDefault="00A36B92" w:rsidP="005D7376">
            <w:pPr>
              <w:snapToGrid w:val="0"/>
              <w:jc w:val="center"/>
              <w:rPr>
                <w:rFonts w:ascii="黑体" w:eastAsia="黑体" w:hAnsi="黑体" w:cs="宋体"/>
                <w:color w:val="FFFFFF"/>
                <w:kern w:val="0"/>
                <w:sz w:val="36"/>
                <w:szCs w:val="36"/>
              </w:rPr>
            </w:pPr>
            <w:r w:rsidRPr="00273FFE">
              <w:rPr>
                <w:rFonts w:ascii="黑体" w:eastAsia="黑体" w:hAnsi="黑体" w:hint="eastAsia"/>
                <w:b/>
                <w:color w:val="FFFFFF"/>
                <w:kern w:val="0"/>
                <w:sz w:val="28"/>
                <w:szCs w:val="36"/>
              </w:rPr>
              <w:t>RSVP</w:t>
            </w:r>
          </w:p>
        </w:tc>
        <w:tc>
          <w:tcPr>
            <w:tcW w:w="6802" w:type="dxa"/>
            <w:gridSpan w:val="6"/>
            <w:vAlign w:val="center"/>
          </w:tcPr>
          <w:p w:rsidR="00A36B92" w:rsidRDefault="00A36B92" w:rsidP="005D7376">
            <w:pPr>
              <w:widowControl/>
              <w:snapToGrid w:val="0"/>
              <w:rPr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rFonts w:hint="eastAsia"/>
                <w:b/>
                <w:kern w:val="0"/>
              </w:rPr>
              <w:t>邮件</w:t>
            </w:r>
            <w:r>
              <w:rPr>
                <w:rFonts w:hint="eastAsia"/>
                <w:b/>
                <w:kern w:val="0"/>
              </w:rPr>
              <w:t>Email</w:t>
            </w:r>
            <w:r>
              <w:rPr>
                <w:rFonts w:hint="eastAsia"/>
                <w:b/>
                <w:kern w:val="0"/>
              </w:rPr>
              <w:t>：</w:t>
            </w:r>
            <w:hyperlink r:id="rId9" w:history="1">
              <w:r w:rsidR="00CB2B1A" w:rsidRPr="007A28AD">
                <w:rPr>
                  <w:rStyle w:val="ae"/>
                  <w:rFonts w:eastAsiaTheme="minorEastAsia"/>
                  <w:kern w:val="0"/>
                  <w:lang w:eastAsia="zh-CN"/>
                </w:rPr>
                <w:t>xqli</w:t>
              </w:r>
              <w:r w:rsidR="00CB2B1A" w:rsidRPr="007A28AD">
                <w:rPr>
                  <w:rStyle w:val="ae"/>
                  <w:rFonts w:hint="eastAsia"/>
                  <w:kern w:val="0"/>
                </w:rPr>
                <w:t>@codafair.org</w:t>
              </w:r>
            </w:hyperlink>
            <w:r w:rsidR="00CB2B1A">
              <w:rPr>
                <w:kern w:val="0"/>
              </w:rPr>
              <w:t xml:space="preserve"> </w:t>
            </w:r>
          </w:p>
          <w:p w:rsidR="00A36B92" w:rsidRDefault="00A36B92" w:rsidP="005D7376">
            <w:pPr>
              <w:snapToGrid w:val="0"/>
              <w:rPr>
                <w:rFonts w:ascii="宋体" w:hAnsi="宋体" w:cs="宋体"/>
                <w:kern w:val="0"/>
              </w:rPr>
            </w:pPr>
            <w:r>
              <w:rPr>
                <w:rFonts w:hint="eastAsia"/>
                <w:b/>
                <w:kern w:val="0"/>
              </w:rPr>
              <w:t xml:space="preserve">  </w:t>
            </w:r>
            <w:r>
              <w:rPr>
                <w:rFonts w:hint="eastAsia"/>
                <w:b/>
                <w:kern w:val="0"/>
              </w:rPr>
              <w:t>传真</w:t>
            </w:r>
            <w:r>
              <w:rPr>
                <w:rFonts w:hint="eastAsia"/>
                <w:b/>
                <w:kern w:val="0"/>
              </w:rPr>
              <w:t>Fax</w:t>
            </w:r>
            <w:r>
              <w:rPr>
                <w:rFonts w:hint="eastAsia"/>
                <w:b/>
                <w:kern w:val="0"/>
              </w:rPr>
              <w:t>：</w:t>
            </w:r>
            <w:r>
              <w:rPr>
                <w:rFonts w:ascii="宋体" w:hAnsi="宋体" w:cs="宋体" w:hint="eastAsia"/>
                <w:kern w:val="0"/>
              </w:rPr>
              <w:t>010-</w:t>
            </w:r>
            <w:r>
              <w:rPr>
                <w:rFonts w:ascii="宋体" w:hAnsi="宋体" w:hint="eastAsia"/>
                <w:kern w:val="0"/>
              </w:rPr>
              <w:t>68391</w:t>
            </w:r>
            <w:r w:rsidR="00CB2B1A">
              <w:rPr>
                <w:rFonts w:ascii="宋体" w:hAnsi="宋体"/>
                <w:kern w:val="0"/>
              </w:rPr>
              <w:t>644</w:t>
            </w:r>
          </w:p>
        </w:tc>
      </w:tr>
      <w:tr w:rsidR="00A36B92" w:rsidTr="005D7376">
        <w:trPr>
          <w:trHeight w:val="577"/>
        </w:trPr>
        <w:tc>
          <w:tcPr>
            <w:tcW w:w="1526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出席单位</w:t>
            </w:r>
          </w:p>
          <w:p w:rsidR="00A36B92" w:rsidRDefault="00A36B92" w:rsidP="005D7376"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Company name</w:t>
            </w:r>
          </w:p>
        </w:tc>
        <w:tc>
          <w:tcPr>
            <w:tcW w:w="5602" w:type="dxa"/>
            <w:gridSpan w:val="5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备注</w:t>
            </w:r>
            <w:r>
              <w:rPr>
                <w:rFonts w:hint="eastAsia"/>
                <w:b/>
                <w:kern w:val="0"/>
                <w:sz w:val="20"/>
              </w:rPr>
              <w:t>Note</w:t>
            </w:r>
          </w:p>
        </w:tc>
      </w:tr>
      <w:tr w:rsidR="00A36B92" w:rsidTr="005D7376">
        <w:trPr>
          <w:trHeight w:val="568"/>
        </w:trPr>
        <w:tc>
          <w:tcPr>
            <w:tcW w:w="1526" w:type="dxa"/>
            <w:vAlign w:val="center"/>
          </w:tcPr>
          <w:p w:rsidR="00A36B92" w:rsidRDefault="00A36B92" w:rsidP="005D7376">
            <w:pPr>
              <w:snapToGrid w:val="0"/>
              <w:ind w:firstLineChars="50"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</w:t>
            </w:r>
            <w:r>
              <w:rPr>
                <w:rFonts w:hint="eastAsia"/>
                <w:kern w:val="0"/>
                <w:sz w:val="20"/>
              </w:rPr>
              <w:t>1</w:t>
            </w:r>
          </w:p>
          <w:p w:rsidR="00A36B92" w:rsidRDefault="00A36B92" w:rsidP="005D7376">
            <w:pPr>
              <w:snapToGrid w:val="0"/>
              <w:ind w:firstLineChars="50" w:firstLine="10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</w:t>
            </w:r>
          </w:p>
        </w:tc>
        <w:tc>
          <w:tcPr>
            <w:tcW w:w="1462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  <w:r>
              <w:rPr>
                <w:rFonts w:hint="eastAsia"/>
                <w:kern w:val="0"/>
                <w:sz w:val="20"/>
              </w:rPr>
              <w:t>Title</w:t>
            </w:r>
          </w:p>
        </w:tc>
        <w:tc>
          <w:tcPr>
            <w:tcW w:w="126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  <w:r>
              <w:rPr>
                <w:rFonts w:hint="eastAsia"/>
                <w:kern w:val="0"/>
                <w:sz w:val="20"/>
              </w:rPr>
              <w:t>Phone</w:t>
            </w:r>
          </w:p>
        </w:tc>
        <w:tc>
          <w:tcPr>
            <w:tcW w:w="144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 w:rsidR="00A36B92" w:rsidTr="005D7376">
        <w:trPr>
          <w:trHeight w:val="557"/>
        </w:trPr>
        <w:tc>
          <w:tcPr>
            <w:tcW w:w="1526" w:type="dxa"/>
            <w:vAlign w:val="center"/>
          </w:tcPr>
          <w:p w:rsidR="00A36B92" w:rsidRDefault="00A36B92" w:rsidP="005D7376">
            <w:pPr>
              <w:snapToGrid w:val="0"/>
              <w:ind w:firstLineChars="50" w:firstLine="1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出席人员</w:t>
            </w:r>
            <w:r>
              <w:rPr>
                <w:rFonts w:hint="eastAsia"/>
                <w:kern w:val="0"/>
                <w:sz w:val="20"/>
              </w:rPr>
              <w:t>2</w:t>
            </w:r>
          </w:p>
          <w:p w:rsidR="00A36B92" w:rsidRDefault="00A36B92" w:rsidP="005D7376">
            <w:pPr>
              <w:snapToGrid w:val="0"/>
              <w:ind w:firstLineChars="50" w:firstLine="100"/>
              <w:rPr>
                <w:b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Attendee II</w:t>
            </w:r>
          </w:p>
        </w:tc>
        <w:tc>
          <w:tcPr>
            <w:tcW w:w="1462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职务</w:t>
            </w:r>
            <w:r>
              <w:rPr>
                <w:rFonts w:hint="eastAsia"/>
                <w:kern w:val="0"/>
                <w:sz w:val="20"/>
              </w:rPr>
              <w:t>Title</w:t>
            </w:r>
          </w:p>
        </w:tc>
        <w:tc>
          <w:tcPr>
            <w:tcW w:w="126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720" w:type="dxa"/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  <w:r>
              <w:rPr>
                <w:rFonts w:hint="eastAsia"/>
                <w:kern w:val="0"/>
                <w:sz w:val="20"/>
              </w:rPr>
              <w:t>Phone</w:t>
            </w:r>
          </w:p>
        </w:tc>
        <w:tc>
          <w:tcPr>
            <w:tcW w:w="144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</w:tr>
      <w:tr w:rsidR="00A36B92" w:rsidTr="005D7376">
        <w:trPr>
          <w:trHeight w:val="459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联系人</w:t>
            </w:r>
          </w:p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Contact person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电话</w:t>
            </w:r>
            <w:r>
              <w:rPr>
                <w:rFonts w:hint="eastAsia"/>
                <w:kern w:val="0"/>
                <w:sz w:val="20"/>
              </w:rPr>
              <w:t>Phone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kern w:val="0"/>
                <w:sz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邮件</w:t>
            </w:r>
            <w:r>
              <w:rPr>
                <w:rFonts w:hint="eastAsia"/>
                <w:kern w:val="0"/>
                <w:sz w:val="20"/>
              </w:rPr>
              <w:t>Email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36B92" w:rsidRDefault="00A36B92" w:rsidP="005D7376">
            <w:pPr>
              <w:snapToGrid w:val="0"/>
              <w:rPr>
                <w:b/>
                <w:kern w:val="0"/>
                <w:sz w:val="20"/>
              </w:rPr>
            </w:pPr>
          </w:p>
        </w:tc>
      </w:tr>
    </w:tbl>
    <w:p w:rsidR="00A36B92" w:rsidRDefault="00A36B92">
      <w:pPr>
        <w:autoSpaceDE w:val="0"/>
        <w:autoSpaceDN w:val="0"/>
        <w:adjustRightInd w:val="0"/>
        <w:rPr>
          <w:rFonts w:ascii="DFKai-SB" w:eastAsia="宋体" w:hAnsi="DFKai-SB" w:cs="Arial"/>
          <w:bCs/>
          <w:i/>
          <w:kern w:val="0"/>
          <w:lang w:eastAsia="zh-CN"/>
        </w:rPr>
      </w:pPr>
    </w:p>
    <w:sectPr w:rsidR="00A36B92" w:rsidSect="00EA0122">
      <w:footerReference w:type="default" r:id="rId10"/>
      <w:pgSz w:w="11906" w:h="16838"/>
      <w:pgMar w:top="851" w:right="1701" w:bottom="0" w:left="1701" w:header="1260" w:footer="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50F" w:rsidRDefault="00CE150F">
      <w:r>
        <w:separator/>
      </w:r>
    </w:p>
  </w:endnote>
  <w:endnote w:type="continuationSeparator" w:id="0">
    <w:p w:rsidR="00CE150F" w:rsidRDefault="00CE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8D1" w:rsidRDefault="007228D1">
    <w:pPr>
      <w:pStyle w:val="a7"/>
      <w:ind w:leftChars="-675" w:left="-1620"/>
      <w:jc w:val="right"/>
      <w:rPr>
        <w:rStyle w:val="a9"/>
        <w:rFonts w:ascii="宋体" w:eastAsia="宋体" w:hAnsi="宋体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50F" w:rsidRDefault="00CE150F">
      <w:r>
        <w:separator/>
      </w:r>
    </w:p>
  </w:footnote>
  <w:footnote w:type="continuationSeparator" w:id="0">
    <w:p w:rsidR="00CE150F" w:rsidRDefault="00CE1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F23"/>
    <w:multiLevelType w:val="hybridMultilevel"/>
    <w:tmpl w:val="533C7F04"/>
    <w:lvl w:ilvl="0" w:tplc="57667AAC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Arial Unicode MS" w:eastAsia="Arial Unicode MS" w:hAnsi="Arial Unicode MS" w:hint="eastAsia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" w15:restartNumberingAfterBreak="0">
    <w:nsid w:val="09B3577A"/>
    <w:multiLevelType w:val="hybridMultilevel"/>
    <w:tmpl w:val="72E63E70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2" w15:restartNumberingAfterBreak="0">
    <w:nsid w:val="0B70019D"/>
    <w:multiLevelType w:val="hybridMultilevel"/>
    <w:tmpl w:val="1E62F8A8"/>
    <w:lvl w:ilvl="0" w:tplc="2920127E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D4175"/>
    <w:multiLevelType w:val="hybridMultilevel"/>
    <w:tmpl w:val="FA32D7B6"/>
    <w:lvl w:ilvl="0" w:tplc="FD5E940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BE6EC9"/>
    <w:multiLevelType w:val="hybridMultilevel"/>
    <w:tmpl w:val="DDDAB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5" w15:restartNumberingAfterBreak="0">
    <w:nsid w:val="110E0B5A"/>
    <w:multiLevelType w:val="hybridMultilevel"/>
    <w:tmpl w:val="3FA62934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6" w15:restartNumberingAfterBreak="0">
    <w:nsid w:val="1485715B"/>
    <w:multiLevelType w:val="hybridMultilevel"/>
    <w:tmpl w:val="9DCE95CE"/>
    <w:lvl w:ilvl="0" w:tplc="8B0A91AA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101A66"/>
    <w:multiLevelType w:val="hybridMultilevel"/>
    <w:tmpl w:val="06D6BB82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8" w15:restartNumberingAfterBreak="0">
    <w:nsid w:val="1BA25C4F"/>
    <w:multiLevelType w:val="hybridMultilevel"/>
    <w:tmpl w:val="1B249DE2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9" w15:restartNumberingAfterBreak="0">
    <w:nsid w:val="1C9708F6"/>
    <w:multiLevelType w:val="hybridMultilevel"/>
    <w:tmpl w:val="01CA0118"/>
    <w:lvl w:ilvl="0" w:tplc="1722C2D6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</w:abstractNum>
  <w:abstractNum w:abstractNumId="10" w15:restartNumberingAfterBreak="0">
    <w:nsid w:val="1DAD35ED"/>
    <w:multiLevelType w:val="hybridMultilevel"/>
    <w:tmpl w:val="CE7601C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EF41CFE"/>
    <w:multiLevelType w:val="hybridMultilevel"/>
    <w:tmpl w:val="D806F45E"/>
    <w:lvl w:ilvl="0" w:tplc="2340B5AC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5F2500"/>
    <w:multiLevelType w:val="hybridMultilevel"/>
    <w:tmpl w:val="7012C72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3" w15:restartNumberingAfterBreak="0">
    <w:nsid w:val="20756992"/>
    <w:multiLevelType w:val="hybridMultilevel"/>
    <w:tmpl w:val="9F4806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4EE7D50"/>
    <w:multiLevelType w:val="hybridMultilevel"/>
    <w:tmpl w:val="550E56BC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5" w15:restartNumberingAfterBreak="0">
    <w:nsid w:val="268E5FF5"/>
    <w:multiLevelType w:val="hybridMultilevel"/>
    <w:tmpl w:val="1D7456DC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A1CA3D56">
      <w:numFmt w:val="bullet"/>
      <w:lvlText w:val="-"/>
      <w:lvlJc w:val="left"/>
      <w:pPr>
        <w:tabs>
          <w:tab w:val="num" w:pos="-1440"/>
        </w:tabs>
        <w:ind w:left="-1440" w:hanging="360"/>
      </w:pPr>
      <w:rPr>
        <w:rFonts w:ascii="Arial" w:eastAsia="PMingLiU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16" w15:restartNumberingAfterBreak="0">
    <w:nsid w:val="2B1F7A16"/>
    <w:multiLevelType w:val="hybridMultilevel"/>
    <w:tmpl w:val="F85201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DBB1738"/>
    <w:multiLevelType w:val="hybridMultilevel"/>
    <w:tmpl w:val="F4924C2A"/>
    <w:lvl w:ilvl="0" w:tplc="C7AA64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1D4885"/>
    <w:multiLevelType w:val="hybridMultilevel"/>
    <w:tmpl w:val="E758CE04"/>
    <w:lvl w:ilvl="0" w:tplc="F6969B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35B5A35"/>
    <w:multiLevelType w:val="hybridMultilevel"/>
    <w:tmpl w:val="B80C4F6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5F7F80"/>
    <w:multiLevelType w:val="hybridMultilevel"/>
    <w:tmpl w:val="3B105CBE"/>
    <w:lvl w:ilvl="0" w:tplc="1722C2D6">
      <w:start w:val="1"/>
      <w:numFmt w:val="bullet"/>
      <w:lvlText w:val="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1" w15:restartNumberingAfterBreak="0">
    <w:nsid w:val="3BF200B6"/>
    <w:multiLevelType w:val="hybridMultilevel"/>
    <w:tmpl w:val="D248BB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C0D72E4"/>
    <w:multiLevelType w:val="hybridMultilevel"/>
    <w:tmpl w:val="EB0477D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23" w15:restartNumberingAfterBreak="0">
    <w:nsid w:val="43C76534"/>
    <w:multiLevelType w:val="hybridMultilevel"/>
    <w:tmpl w:val="AF04A67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3B1DB9"/>
    <w:multiLevelType w:val="hybridMultilevel"/>
    <w:tmpl w:val="5DD41214"/>
    <w:lvl w:ilvl="0" w:tplc="0FA47AFA">
      <w:start w:val="1"/>
      <w:numFmt w:val="bullet"/>
      <w:lvlText w:val="-"/>
      <w:lvlJc w:val="left"/>
      <w:pPr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1F37E4D"/>
    <w:multiLevelType w:val="hybridMultilevel"/>
    <w:tmpl w:val="39E68B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26" w15:restartNumberingAfterBreak="0">
    <w:nsid w:val="634B07F1"/>
    <w:multiLevelType w:val="hybridMultilevel"/>
    <w:tmpl w:val="D3CCBA84"/>
    <w:lvl w:ilvl="0" w:tplc="8B0A91AA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D4130"/>
    <w:multiLevelType w:val="hybridMultilevel"/>
    <w:tmpl w:val="1B4EE4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8413E3"/>
    <w:multiLevelType w:val="hybridMultilevel"/>
    <w:tmpl w:val="44EA39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924D3F"/>
    <w:multiLevelType w:val="hybridMultilevel"/>
    <w:tmpl w:val="4B6A7D9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7C53B9A"/>
    <w:multiLevelType w:val="hybridMultilevel"/>
    <w:tmpl w:val="8B4E9B4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E660603"/>
    <w:multiLevelType w:val="hybridMultilevel"/>
    <w:tmpl w:val="A422165C"/>
    <w:lvl w:ilvl="0" w:tplc="1D34DCB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277C2F"/>
    <w:multiLevelType w:val="hybridMultilevel"/>
    <w:tmpl w:val="E68E6F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33" w15:restartNumberingAfterBreak="0">
    <w:nsid w:val="708A20FF"/>
    <w:multiLevelType w:val="hybridMultilevel"/>
    <w:tmpl w:val="15A6F1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2D76C1D"/>
    <w:multiLevelType w:val="hybridMultilevel"/>
    <w:tmpl w:val="C18C8E12"/>
    <w:lvl w:ilvl="0" w:tplc="FD1A9B8E"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A55EC1"/>
    <w:multiLevelType w:val="hybridMultilevel"/>
    <w:tmpl w:val="D95C3F86"/>
    <w:lvl w:ilvl="0" w:tplc="1722C2D6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2"/>
        <w:szCs w:val="12"/>
      </w:rPr>
    </w:lvl>
    <w:lvl w:ilvl="1" w:tplc="04090003" w:tentative="1">
      <w:start w:val="1"/>
      <w:numFmt w:val="bullet"/>
      <w:lvlText w:val=""/>
      <w:lvlJc w:val="left"/>
      <w:pPr>
        <w:tabs>
          <w:tab w:val="num" w:pos="-1320"/>
        </w:tabs>
        <w:ind w:left="-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840"/>
        </w:tabs>
        <w:ind w:left="-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60"/>
        </w:tabs>
        <w:ind w:left="-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</w:abstractNum>
  <w:abstractNum w:abstractNumId="36" w15:restartNumberingAfterBreak="0">
    <w:nsid w:val="76626AD9"/>
    <w:multiLevelType w:val="hybridMultilevel"/>
    <w:tmpl w:val="CDD896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005F14"/>
    <w:multiLevelType w:val="hybridMultilevel"/>
    <w:tmpl w:val="96AE121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95573B8"/>
    <w:multiLevelType w:val="hybridMultilevel"/>
    <w:tmpl w:val="3F54DA38"/>
    <w:lvl w:ilvl="0" w:tplc="FD9CD0C6">
      <w:start w:val="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E5029D9"/>
    <w:multiLevelType w:val="hybridMultilevel"/>
    <w:tmpl w:val="E25219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ED05659"/>
    <w:multiLevelType w:val="hybridMultilevel"/>
    <w:tmpl w:val="C87E3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F67093"/>
    <w:multiLevelType w:val="hybridMultilevel"/>
    <w:tmpl w:val="E6A0305C"/>
    <w:lvl w:ilvl="0" w:tplc="AAFAA5A4">
      <w:start w:val="1"/>
      <w:numFmt w:val="decimal"/>
      <w:lvlText w:val="%1、"/>
      <w:lvlJc w:val="left"/>
      <w:pPr>
        <w:ind w:left="27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73" w:hanging="420"/>
      </w:pPr>
    </w:lvl>
    <w:lvl w:ilvl="2" w:tplc="0409001B" w:tentative="1">
      <w:start w:val="1"/>
      <w:numFmt w:val="lowerRoman"/>
      <w:lvlText w:val="%3."/>
      <w:lvlJc w:val="right"/>
      <w:pPr>
        <w:ind w:left="3293" w:hanging="420"/>
      </w:pPr>
    </w:lvl>
    <w:lvl w:ilvl="3" w:tplc="0409000F" w:tentative="1">
      <w:start w:val="1"/>
      <w:numFmt w:val="decimal"/>
      <w:lvlText w:val="%4."/>
      <w:lvlJc w:val="left"/>
      <w:pPr>
        <w:ind w:left="3713" w:hanging="420"/>
      </w:pPr>
    </w:lvl>
    <w:lvl w:ilvl="4" w:tplc="04090019" w:tentative="1">
      <w:start w:val="1"/>
      <w:numFmt w:val="lowerLetter"/>
      <w:lvlText w:val="%5)"/>
      <w:lvlJc w:val="left"/>
      <w:pPr>
        <w:ind w:left="4133" w:hanging="420"/>
      </w:pPr>
    </w:lvl>
    <w:lvl w:ilvl="5" w:tplc="0409001B" w:tentative="1">
      <w:start w:val="1"/>
      <w:numFmt w:val="lowerRoman"/>
      <w:lvlText w:val="%6."/>
      <w:lvlJc w:val="right"/>
      <w:pPr>
        <w:ind w:left="4553" w:hanging="420"/>
      </w:pPr>
    </w:lvl>
    <w:lvl w:ilvl="6" w:tplc="0409000F" w:tentative="1">
      <w:start w:val="1"/>
      <w:numFmt w:val="decimal"/>
      <w:lvlText w:val="%7."/>
      <w:lvlJc w:val="left"/>
      <w:pPr>
        <w:ind w:left="4973" w:hanging="420"/>
      </w:pPr>
    </w:lvl>
    <w:lvl w:ilvl="7" w:tplc="04090019" w:tentative="1">
      <w:start w:val="1"/>
      <w:numFmt w:val="lowerLetter"/>
      <w:lvlText w:val="%8)"/>
      <w:lvlJc w:val="left"/>
      <w:pPr>
        <w:ind w:left="5393" w:hanging="420"/>
      </w:pPr>
    </w:lvl>
    <w:lvl w:ilvl="8" w:tplc="0409001B" w:tentative="1">
      <w:start w:val="1"/>
      <w:numFmt w:val="lowerRoman"/>
      <w:lvlText w:val="%9."/>
      <w:lvlJc w:val="right"/>
      <w:pPr>
        <w:ind w:left="5813" w:hanging="420"/>
      </w:p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14"/>
  </w:num>
  <w:num w:numId="5">
    <w:abstractNumId w:val="35"/>
  </w:num>
  <w:num w:numId="6">
    <w:abstractNumId w:val="15"/>
  </w:num>
  <w:num w:numId="7">
    <w:abstractNumId w:val="7"/>
  </w:num>
  <w:num w:numId="8">
    <w:abstractNumId w:val="1"/>
  </w:num>
  <w:num w:numId="9">
    <w:abstractNumId w:val="38"/>
  </w:num>
  <w:num w:numId="10">
    <w:abstractNumId w:val="5"/>
  </w:num>
  <w:num w:numId="11">
    <w:abstractNumId w:val="11"/>
  </w:num>
  <w:num w:numId="12">
    <w:abstractNumId w:val="28"/>
  </w:num>
  <w:num w:numId="13">
    <w:abstractNumId w:val="4"/>
  </w:num>
  <w:num w:numId="14">
    <w:abstractNumId w:val="22"/>
  </w:num>
  <w:num w:numId="15">
    <w:abstractNumId w:val="25"/>
  </w:num>
  <w:num w:numId="16">
    <w:abstractNumId w:val="12"/>
  </w:num>
  <w:num w:numId="17">
    <w:abstractNumId w:val="32"/>
  </w:num>
  <w:num w:numId="18">
    <w:abstractNumId w:val="0"/>
  </w:num>
  <w:num w:numId="19">
    <w:abstractNumId w:val="2"/>
  </w:num>
  <w:num w:numId="20">
    <w:abstractNumId w:val="18"/>
  </w:num>
  <w:num w:numId="21">
    <w:abstractNumId w:val="33"/>
  </w:num>
  <w:num w:numId="22">
    <w:abstractNumId w:val="41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"/>
  </w:num>
  <w:num w:numId="26">
    <w:abstractNumId w:val="24"/>
  </w:num>
  <w:num w:numId="27">
    <w:abstractNumId w:val="23"/>
  </w:num>
  <w:num w:numId="28">
    <w:abstractNumId w:val="29"/>
  </w:num>
  <w:num w:numId="29">
    <w:abstractNumId w:val="37"/>
  </w:num>
  <w:num w:numId="30">
    <w:abstractNumId w:val="6"/>
  </w:num>
  <w:num w:numId="31">
    <w:abstractNumId w:val="34"/>
  </w:num>
  <w:num w:numId="32">
    <w:abstractNumId w:val="26"/>
  </w:num>
  <w:num w:numId="33">
    <w:abstractNumId w:val="13"/>
  </w:num>
  <w:num w:numId="34">
    <w:abstractNumId w:val="40"/>
  </w:num>
  <w:num w:numId="35">
    <w:abstractNumId w:val="19"/>
  </w:num>
  <w:num w:numId="36">
    <w:abstractNumId w:val="36"/>
  </w:num>
  <w:num w:numId="37">
    <w:abstractNumId w:val="16"/>
  </w:num>
  <w:num w:numId="38">
    <w:abstractNumId w:val="27"/>
  </w:num>
  <w:num w:numId="39">
    <w:abstractNumId w:val="30"/>
  </w:num>
  <w:num w:numId="40">
    <w:abstractNumId w:val="21"/>
  </w:num>
  <w:num w:numId="41">
    <w:abstractNumId w:val="1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47"/>
    <w:rsid w:val="000819AD"/>
    <w:rsid w:val="000F31F3"/>
    <w:rsid w:val="001467D5"/>
    <w:rsid w:val="00176946"/>
    <w:rsid w:val="00185580"/>
    <w:rsid w:val="00194B90"/>
    <w:rsid w:val="002008BE"/>
    <w:rsid w:val="002A76C9"/>
    <w:rsid w:val="00315C37"/>
    <w:rsid w:val="003D2CF8"/>
    <w:rsid w:val="00433AAE"/>
    <w:rsid w:val="004971CA"/>
    <w:rsid w:val="004A1999"/>
    <w:rsid w:val="00504B5A"/>
    <w:rsid w:val="005140CE"/>
    <w:rsid w:val="00524ACA"/>
    <w:rsid w:val="0064798E"/>
    <w:rsid w:val="006948FF"/>
    <w:rsid w:val="007228D1"/>
    <w:rsid w:val="008C6DBF"/>
    <w:rsid w:val="008F55CD"/>
    <w:rsid w:val="008F67FA"/>
    <w:rsid w:val="00933CFD"/>
    <w:rsid w:val="00964211"/>
    <w:rsid w:val="009C7224"/>
    <w:rsid w:val="00A3174D"/>
    <w:rsid w:val="00A36B92"/>
    <w:rsid w:val="00A438A6"/>
    <w:rsid w:val="00A5090F"/>
    <w:rsid w:val="00A53747"/>
    <w:rsid w:val="00A95DBE"/>
    <w:rsid w:val="00AC13F1"/>
    <w:rsid w:val="00B40F5B"/>
    <w:rsid w:val="00B83C7E"/>
    <w:rsid w:val="00B91BB4"/>
    <w:rsid w:val="00BF4C2F"/>
    <w:rsid w:val="00C16C52"/>
    <w:rsid w:val="00C6213B"/>
    <w:rsid w:val="00C62F03"/>
    <w:rsid w:val="00C66B92"/>
    <w:rsid w:val="00CB2B1A"/>
    <w:rsid w:val="00CC7F34"/>
    <w:rsid w:val="00CE150F"/>
    <w:rsid w:val="00D51A83"/>
    <w:rsid w:val="00DE44CF"/>
    <w:rsid w:val="00E33553"/>
    <w:rsid w:val="00E43AD7"/>
    <w:rsid w:val="00E61889"/>
    <w:rsid w:val="00EA0122"/>
    <w:rsid w:val="00EB4C43"/>
    <w:rsid w:val="00ED3EDA"/>
    <w:rsid w:val="00F91105"/>
    <w:rsid w:val="00FC0F83"/>
    <w:rsid w:val="00FD0B36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82B4A"/>
  <w15:docId w15:val="{326D7AC4-113B-45FA-A690-336E741A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0122"/>
    <w:pPr>
      <w:widowControl w:val="0"/>
    </w:pPr>
    <w:rPr>
      <w:kern w:val="2"/>
      <w:sz w:val="24"/>
      <w:szCs w:val="24"/>
      <w:lang w:val="en-GB" w:eastAsia="zh-TW"/>
    </w:rPr>
  </w:style>
  <w:style w:type="paragraph" w:styleId="3">
    <w:name w:val="heading 3"/>
    <w:basedOn w:val="a"/>
    <w:link w:val="30"/>
    <w:uiPriority w:val="9"/>
    <w:qFormat/>
    <w:rsid w:val="00EA0122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0122"/>
    <w:pPr>
      <w:jc w:val="right"/>
    </w:pPr>
  </w:style>
  <w:style w:type="paragraph" w:styleId="a4">
    <w:name w:val="Balloon Text"/>
    <w:basedOn w:val="a"/>
    <w:semiHidden/>
    <w:rsid w:val="00EA0122"/>
    <w:rPr>
      <w:rFonts w:ascii="Arial" w:hAnsi="Arial"/>
      <w:sz w:val="16"/>
      <w:szCs w:val="16"/>
    </w:rPr>
  </w:style>
  <w:style w:type="paragraph" w:styleId="a5">
    <w:name w:val="header"/>
    <w:basedOn w:val="a"/>
    <w:link w:val="a6"/>
    <w:uiPriority w:val="99"/>
    <w:rsid w:val="00EA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EA01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A0122"/>
  </w:style>
  <w:style w:type="paragraph" w:styleId="aa">
    <w:name w:val="Normal (Web)"/>
    <w:basedOn w:val="a"/>
    <w:uiPriority w:val="99"/>
    <w:rsid w:val="00EA0122"/>
    <w:pPr>
      <w:widowControl/>
      <w:spacing w:before="100" w:beforeAutospacing="1" w:after="100" w:afterAutospacing="1"/>
    </w:pPr>
    <w:rPr>
      <w:rFonts w:ascii="PMingLiU" w:hAnsi="PMingLiU" w:cs="PMingLiU"/>
      <w:kern w:val="0"/>
      <w:lang w:val="en-US"/>
    </w:rPr>
  </w:style>
  <w:style w:type="character" w:styleId="ab">
    <w:name w:val="Strong"/>
    <w:qFormat/>
    <w:rsid w:val="00EA0122"/>
    <w:rPr>
      <w:b/>
      <w:bCs/>
    </w:rPr>
  </w:style>
  <w:style w:type="paragraph" w:customStyle="1" w:styleId="Default">
    <w:name w:val="Default"/>
    <w:rsid w:val="00EA012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PennyName">
    <w:name w:val="Penny_Name"/>
    <w:basedOn w:val="Default"/>
    <w:next w:val="Default"/>
    <w:rsid w:val="00EA0122"/>
    <w:rPr>
      <w:rFonts w:cs="Times New Roman"/>
      <w:color w:val="auto"/>
    </w:rPr>
  </w:style>
  <w:style w:type="paragraph" w:customStyle="1" w:styleId="PredefTableStdHeader">
    <w:name w:val="PredefTableStdHeader"/>
    <w:basedOn w:val="Default"/>
    <w:next w:val="Default"/>
    <w:rsid w:val="00EA0122"/>
    <w:rPr>
      <w:rFonts w:cs="Times New Roman"/>
      <w:color w:val="auto"/>
    </w:rPr>
  </w:style>
  <w:style w:type="paragraph" w:customStyle="1" w:styleId="CharCharCharCharCharCharCharCharCharCharCharCharCharCharCharCharCharCharCharCharCharCharChar">
    <w:name w:val="Char Char Char Char Char Char 字元 字元 Char Char Char Char Char Char Char Char 字元 字元 Char Char Char Char Char Char Char Char Char"/>
    <w:basedOn w:val="a"/>
    <w:rsid w:val="00EA0122"/>
    <w:pPr>
      <w:widowControl/>
      <w:spacing w:after="160" w:line="240" w:lineRule="exact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harChar">
    <w:name w:val="Char 字元 字元 Char"/>
    <w:basedOn w:val="a"/>
    <w:rsid w:val="00EA0122"/>
    <w:pPr>
      <w:widowControl/>
      <w:spacing w:after="160" w:line="240" w:lineRule="exact"/>
    </w:pPr>
    <w:rPr>
      <w:rFonts w:ascii="Verdana" w:hAnsi="Verdana"/>
      <w:kern w:val="0"/>
      <w:sz w:val="20"/>
      <w:szCs w:val="22"/>
      <w:lang w:val="en-US" w:eastAsia="en-US"/>
    </w:rPr>
  </w:style>
  <w:style w:type="table" w:styleId="ac">
    <w:name w:val="Table Grid"/>
    <w:basedOn w:val="a1"/>
    <w:qFormat/>
    <w:rsid w:val="00EA012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Indent"/>
    <w:basedOn w:val="a"/>
    <w:rsid w:val="00EA0122"/>
    <w:pPr>
      <w:ind w:left="480"/>
    </w:pPr>
    <w:rPr>
      <w:szCs w:val="20"/>
      <w:lang w:val="en-US"/>
    </w:rPr>
  </w:style>
  <w:style w:type="paragraph" w:customStyle="1" w:styleId="CharCharCharCharCharCharChar">
    <w:name w:val="Char Char Char Char Char Char Char"/>
    <w:basedOn w:val="a"/>
    <w:rsid w:val="00EA0122"/>
    <w:pPr>
      <w:tabs>
        <w:tab w:val="left" w:pos="425"/>
      </w:tabs>
      <w:ind w:left="425" w:hanging="425"/>
      <w:jc w:val="both"/>
    </w:pPr>
    <w:rPr>
      <w:rFonts w:eastAsia="宋体"/>
      <w:sz w:val="21"/>
      <w:szCs w:val="20"/>
      <w:lang w:val="en-US" w:eastAsia="zh-CN"/>
    </w:rPr>
  </w:style>
  <w:style w:type="character" w:customStyle="1" w:styleId="apple-style-span">
    <w:name w:val="apple-style-span"/>
    <w:basedOn w:val="a0"/>
    <w:rsid w:val="00EA0122"/>
  </w:style>
  <w:style w:type="character" w:styleId="ae">
    <w:name w:val="Hyperlink"/>
    <w:qFormat/>
    <w:rsid w:val="00EA0122"/>
    <w:rPr>
      <w:color w:val="0000FF"/>
      <w:u w:val="single"/>
    </w:rPr>
  </w:style>
  <w:style w:type="paragraph" w:styleId="af">
    <w:name w:val="Body Text Indent"/>
    <w:basedOn w:val="a"/>
    <w:link w:val="af0"/>
    <w:semiHidden/>
    <w:rsid w:val="00EA0122"/>
    <w:pPr>
      <w:widowControl/>
      <w:tabs>
        <w:tab w:val="left" w:pos="567"/>
      </w:tabs>
      <w:adjustRightInd w:val="0"/>
      <w:snapToGrid w:val="0"/>
      <w:spacing w:line="264" w:lineRule="auto"/>
      <w:ind w:firstLine="910"/>
      <w:jc w:val="both"/>
      <w:textAlignment w:val="baseline"/>
    </w:pPr>
    <w:rPr>
      <w:rFonts w:ascii="PMingLiU" w:hAnsi="PMingLiU"/>
      <w:spacing w:val="20"/>
      <w:kern w:val="0"/>
      <w:sz w:val="28"/>
      <w:szCs w:val="28"/>
      <w:lang w:val="en-US" w:eastAsia="zh-CN"/>
    </w:rPr>
  </w:style>
  <w:style w:type="character" w:customStyle="1" w:styleId="af0">
    <w:name w:val="正文文本缩进 字符"/>
    <w:link w:val="af"/>
    <w:semiHidden/>
    <w:locked/>
    <w:rsid w:val="00EA0122"/>
    <w:rPr>
      <w:rFonts w:ascii="PMingLiU" w:eastAsia="PMingLiU" w:hAnsi="PMingLiU"/>
      <w:spacing w:val="20"/>
      <w:sz w:val="28"/>
      <w:szCs w:val="28"/>
      <w:lang w:val="en-US" w:eastAsia="zh-CN" w:bidi="ar-SA"/>
    </w:rPr>
  </w:style>
  <w:style w:type="paragraph" w:customStyle="1" w:styleId="ListParagraph1">
    <w:name w:val="List Paragraph1"/>
    <w:basedOn w:val="a"/>
    <w:uiPriority w:val="34"/>
    <w:qFormat/>
    <w:rsid w:val="00EA0122"/>
    <w:pPr>
      <w:ind w:leftChars="200" w:left="480"/>
      <w:jc w:val="both"/>
    </w:pPr>
    <w:rPr>
      <w:rFonts w:eastAsia="宋体"/>
      <w:sz w:val="21"/>
      <w:lang w:val="en-US" w:eastAsia="zh-CN"/>
    </w:rPr>
  </w:style>
  <w:style w:type="character" w:customStyle="1" w:styleId="a8">
    <w:name w:val="页脚 字符"/>
    <w:link w:val="a7"/>
    <w:uiPriority w:val="99"/>
    <w:rsid w:val="00EA0122"/>
    <w:rPr>
      <w:kern w:val="2"/>
      <w:lang w:val="en-GB" w:eastAsia="zh-TW"/>
    </w:rPr>
  </w:style>
  <w:style w:type="character" w:customStyle="1" w:styleId="smalltext1">
    <w:name w:val="smalltext1"/>
    <w:rsid w:val="00EA0122"/>
    <w:rPr>
      <w:rFonts w:ascii="Arial" w:hAnsi="Arial" w:cs="Arial" w:hint="default"/>
      <w:sz w:val="23"/>
      <w:szCs w:val="23"/>
    </w:rPr>
  </w:style>
  <w:style w:type="paragraph" w:customStyle="1" w:styleId="af1">
    <w:name w:val="字元 字元"/>
    <w:basedOn w:val="a"/>
    <w:rsid w:val="00EA0122"/>
    <w:pPr>
      <w:widowControl/>
      <w:adjustRightInd w:val="0"/>
      <w:snapToGrid w:val="0"/>
      <w:spacing w:after="160" w:line="240" w:lineRule="exact"/>
      <w:textAlignment w:val="baseline"/>
    </w:pPr>
    <w:rPr>
      <w:rFonts w:ascii="Verdana" w:hAnsi="Verdana"/>
      <w:kern w:val="0"/>
      <w:sz w:val="20"/>
      <w:szCs w:val="22"/>
      <w:lang w:val="en-US" w:eastAsia="en-US"/>
    </w:rPr>
  </w:style>
  <w:style w:type="character" w:customStyle="1" w:styleId="30">
    <w:name w:val="标题 3 字符"/>
    <w:link w:val="3"/>
    <w:uiPriority w:val="9"/>
    <w:rsid w:val="00EA0122"/>
    <w:rPr>
      <w:rFonts w:eastAsia="Times New Roman"/>
      <w:b/>
      <w:bCs/>
      <w:sz w:val="27"/>
      <w:szCs w:val="27"/>
    </w:rPr>
  </w:style>
  <w:style w:type="character" w:customStyle="1" w:styleId="a6">
    <w:name w:val="页眉 字符"/>
    <w:basedOn w:val="a0"/>
    <w:link w:val="a5"/>
    <w:uiPriority w:val="99"/>
    <w:rsid w:val="00C62F03"/>
    <w:rPr>
      <w:kern w:val="2"/>
      <w:lang w:val="en-GB" w:eastAsia="zh-TW"/>
    </w:rPr>
  </w:style>
  <w:style w:type="character" w:styleId="af2">
    <w:name w:val="Unresolved Mention"/>
    <w:basedOn w:val="a0"/>
    <w:uiPriority w:val="99"/>
    <w:semiHidden/>
    <w:unhideWhenUsed/>
    <w:rsid w:val="00CB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xqli@codafair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47A6-635C-4287-94F6-B49153F1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廣東省民企赴港考察團日程建議方案</vt:lpstr>
    </vt:vector>
  </TitlesOfParts>
  <Company>The Government of HKSAR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廣東省民企赴港考察團日程建議方案</dc:title>
  <dc:creator>INVEST HONG KONG</dc:creator>
  <cp:lastModifiedBy>XrL</cp:lastModifiedBy>
  <cp:revision>7</cp:revision>
  <cp:lastPrinted>2018-08-21T06:31:00Z</cp:lastPrinted>
  <dcterms:created xsi:type="dcterms:W3CDTF">2018-08-21T08:19:00Z</dcterms:created>
  <dcterms:modified xsi:type="dcterms:W3CDTF">2018-08-28T02:03:00Z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n">
    <vt:lpwstr>Hong Kong</vt:lpwstr>
  </property>
  <property fmtid="{D5CDD505-2E9C-101B-9397-08002B2CF9AE}" pid="3" name="Expires">
    <vt:lpwstr/>
  </property>
  <property fmtid="{D5CDD505-2E9C-101B-9397-08002B2CF9AE}" pid="4" name="DocType">
    <vt:lpwstr>Strategy/Plan/Report</vt:lpwstr>
  </property>
  <property fmtid="{D5CDD505-2E9C-101B-9397-08002B2CF9AE}" pid="5" name="Sector">
    <vt:lpwstr/>
  </property>
  <property fmtid="{D5CDD505-2E9C-101B-9397-08002B2CF9AE}" pid="6" name="Owner">
    <vt:lpwstr>ihkw2kdm\ipa(div)3</vt:lpwstr>
  </property>
  <property fmtid="{D5CDD505-2E9C-101B-9397-08002B2CF9AE}" pid="7" name="Language">
    <vt:lpwstr>English</vt:lpwstr>
  </property>
  <property fmtid="{D5CDD505-2E9C-101B-9397-08002B2CF9AE}" pid="8" name="Status">
    <vt:lpwstr/>
  </property>
</Properties>
</file>